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280" w:rsidRPr="0011664F" w:rsidRDefault="00F77280" w:rsidP="00F77280">
      <w:pPr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       </w:t>
      </w:r>
      <w:bookmarkStart w:id="0" w:name="_GoBack"/>
      <w:bookmarkEnd w:id="0"/>
      <w:r w:rsidRPr="0011664F">
        <w:rPr>
          <w:rFonts w:ascii="Times New Roman" w:hAnsi="Times New Roman"/>
          <w:b/>
          <w:i/>
          <w:sz w:val="28"/>
          <w:szCs w:val="28"/>
        </w:rPr>
        <w:t>Консультация для родителей</w:t>
      </w:r>
    </w:p>
    <w:p w:rsidR="00F77280" w:rsidRPr="0011664F" w:rsidRDefault="00F77280" w:rsidP="00F77280">
      <w:pPr>
        <w:jc w:val="both"/>
        <w:rPr>
          <w:rFonts w:ascii="Times New Roman" w:hAnsi="Times New Roman"/>
          <w:b/>
          <w:sz w:val="28"/>
          <w:szCs w:val="28"/>
        </w:rPr>
      </w:pPr>
      <w:r w:rsidRPr="0011664F">
        <w:rPr>
          <w:rFonts w:ascii="Times New Roman" w:hAnsi="Times New Roman"/>
          <w:b/>
          <w:sz w:val="28"/>
          <w:szCs w:val="28"/>
        </w:rPr>
        <w:t>Питание детей в период адаптации к дошкольному учреждению</w:t>
      </w:r>
    </w:p>
    <w:p w:rsidR="00F77280" w:rsidRPr="0011664F" w:rsidRDefault="00F77280" w:rsidP="00F772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1664F">
        <w:rPr>
          <w:rFonts w:ascii="Times New Roman" w:hAnsi="Times New Roman"/>
          <w:sz w:val="28"/>
          <w:szCs w:val="28"/>
        </w:rPr>
        <w:t>Поступление в детское дошкольное учреждение для каждого ребенка сопровождается определенными психологическими трудностями, связанными с переходом из привычной домашней обстановки в обстановку детского коллектива. Чем младше ребенок, тем тяжелее переносит он этот переход. Период адаптации к детскому дошкольному учреждению у разных детей продолжается от 3 недель до 2—3 месяцев и часто сопровождается различными нарушениями в состоянии их здоровья.</w:t>
      </w:r>
    </w:p>
    <w:p w:rsidR="00F77280" w:rsidRPr="0011664F" w:rsidRDefault="00F77280" w:rsidP="00F772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1664F">
        <w:rPr>
          <w:rFonts w:ascii="Times New Roman" w:hAnsi="Times New Roman"/>
          <w:sz w:val="28"/>
          <w:szCs w:val="28"/>
        </w:rPr>
        <w:t xml:space="preserve">Рассматривая организацию питания детей, мы особенно обращаем внимание на особенности питания ребёнка в период адаптации. Переход  ребёнка от домашнего воспитания  к воспитанию в детском коллективе почти всегда сопровождается определенными психологическими </w:t>
      </w:r>
      <w:r>
        <w:rPr>
          <w:rFonts w:ascii="Times New Roman" w:hAnsi="Times New Roman"/>
          <w:sz w:val="28"/>
          <w:szCs w:val="28"/>
        </w:rPr>
        <w:t>трудностями. Чем младше ребёнок</w:t>
      </w:r>
      <w:r w:rsidRPr="0011664F">
        <w:rPr>
          <w:rFonts w:ascii="Times New Roman" w:hAnsi="Times New Roman"/>
          <w:sz w:val="28"/>
          <w:szCs w:val="28"/>
        </w:rPr>
        <w:t>, тем труднее ему адаптироваться в коллективе. Часто в это время нарушается сон, ухудшается аппетит, снижается общая сопротивляемость организма к заболеваниям. Правильная организация питания в этот период способствует ускорению адаптации ребёнка в коллективе.</w:t>
      </w:r>
    </w:p>
    <w:p w:rsidR="00F77280" w:rsidRPr="0011664F" w:rsidRDefault="00F77280" w:rsidP="00F772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1664F">
        <w:rPr>
          <w:rFonts w:ascii="Times New Roman" w:hAnsi="Times New Roman"/>
          <w:sz w:val="28"/>
          <w:szCs w:val="28"/>
        </w:rPr>
        <w:t>Детей</w:t>
      </w:r>
      <w:r>
        <w:rPr>
          <w:rFonts w:ascii="Times New Roman" w:hAnsi="Times New Roman"/>
          <w:sz w:val="28"/>
          <w:szCs w:val="28"/>
        </w:rPr>
        <w:t>,</w:t>
      </w:r>
      <w:r w:rsidRPr="0011664F">
        <w:rPr>
          <w:rFonts w:ascii="Times New Roman" w:hAnsi="Times New Roman"/>
          <w:sz w:val="28"/>
          <w:szCs w:val="28"/>
        </w:rPr>
        <w:t xml:space="preserve"> которые не приучены есть самостоятельно, нужно подкармливать и наоборот, если ребёнок в этот период отказывается от пищи ни в коем случае насильно не кормить, это ещё больше усилит негативн</w:t>
      </w:r>
      <w:r>
        <w:rPr>
          <w:rFonts w:ascii="Times New Roman" w:hAnsi="Times New Roman"/>
          <w:sz w:val="28"/>
          <w:szCs w:val="28"/>
        </w:rPr>
        <w:t>ое отношение к детскому саду (</w:t>
      </w:r>
      <w:r w:rsidRPr="0011664F">
        <w:rPr>
          <w:rFonts w:ascii="Times New Roman" w:hAnsi="Times New Roman"/>
          <w:sz w:val="28"/>
          <w:szCs w:val="28"/>
        </w:rPr>
        <w:t>не полный день могут подкормить дома)</w:t>
      </w:r>
      <w:r>
        <w:rPr>
          <w:rFonts w:ascii="Times New Roman" w:hAnsi="Times New Roman"/>
          <w:sz w:val="28"/>
          <w:szCs w:val="28"/>
        </w:rPr>
        <w:t>.</w:t>
      </w:r>
    </w:p>
    <w:p w:rsidR="00F77280" w:rsidRPr="0011664F" w:rsidRDefault="00F77280" w:rsidP="00F772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1664F">
        <w:rPr>
          <w:rFonts w:ascii="Times New Roman" w:hAnsi="Times New Roman"/>
          <w:sz w:val="28"/>
          <w:szCs w:val="28"/>
        </w:rPr>
        <w:t>В первые дни пребывания ребенка в детском учреждении нельзя резко менять стереотип его поведения, в том числе и сложившиеся у него привычки в питании. Ребенку не следует предлагать необычные для него блюда. Если у него имеются какие-то особые привычки в питании (даже отрицательные), не надо стараться сразу их менять. Если ребенок не умеет или не хочет есть самостоятельно, воспитатель или младший воспитатель первое время кормит его. Некоторых детей, трудно привыкающих к коллективу, можно кормить за отдельным столиком или после того, как остальные дети закончат еду.</w:t>
      </w:r>
    </w:p>
    <w:p w:rsidR="00F77280" w:rsidRPr="0011664F" w:rsidRDefault="00F77280" w:rsidP="00F77280">
      <w:pPr>
        <w:jc w:val="both"/>
        <w:rPr>
          <w:rFonts w:ascii="Times New Roman" w:hAnsi="Times New Roman"/>
          <w:sz w:val="28"/>
          <w:szCs w:val="28"/>
        </w:rPr>
      </w:pPr>
      <w:r w:rsidRPr="0011664F">
        <w:rPr>
          <w:rFonts w:ascii="Times New Roman" w:hAnsi="Times New Roman"/>
          <w:sz w:val="28"/>
          <w:szCs w:val="28"/>
        </w:rPr>
        <w:t xml:space="preserve">Если ребенок отказывается от приема пищи, ни в коем случае нельзя кормить его насильно: это еще больше ухудшит отрицательное отношение малыша к коллективу.  Для повышения защитных сил организма детям в период адаптации дают более легкую, но полноценную и обогащенную витаминами и минеральными веществами пищу, предлагают во время еды соки или </w:t>
      </w:r>
      <w:r w:rsidRPr="0011664F">
        <w:rPr>
          <w:rFonts w:ascii="Times New Roman" w:hAnsi="Times New Roman"/>
          <w:sz w:val="28"/>
          <w:szCs w:val="28"/>
        </w:rPr>
        <w:lastRenderedPageBreak/>
        <w:t xml:space="preserve">фруктовые пюре, чаще используют кисломолочные напитки. Можно маскировать некоторые блюда теми продуктами, которые ребенок ест более охотно. Из беседы с родителями воспитатель выясняет, какую пищу ребенок ест охотнее всего. </w:t>
      </w:r>
    </w:p>
    <w:p w:rsidR="007507A4" w:rsidRDefault="007507A4"/>
    <w:sectPr w:rsidR="00750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7A"/>
    <w:rsid w:val="00746E7A"/>
    <w:rsid w:val="007507A4"/>
    <w:rsid w:val="00F7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2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2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2</cp:revision>
  <dcterms:created xsi:type="dcterms:W3CDTF">2014-11-21T13:47:00Z</dcterms:created>
  <dcterms:modified xsi:type="dcterms:W3CDTF">2014-11-21T13:47:00Z</dcterms:modified>
</cp:coreProperties>
</file>